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0E3" w:rsidRDefault="00F259A5" w:rsidP="00193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4F9A">
        <w:rPr>
          <w:rFonts w:ascii="Times New Roman" w:hAnsi="Times New Roman" w:cs="Times New Roman"/>
          <w:sz w:val="24"/>
          <w:szCs w:val="24"/>
        </w:rPr>
        <w:t>Рабочая программа учебного предмета « Литература»</w:t>
      </w:r>
      <w:r w:rsidR="00F2353F">
        <w:rPr>
          <w:rFonts w:ascii="Times New Roman" w:hAnsi="Times New Roman" w:cs="Times New Roman"/>
          <w:sz w:val="24"/>
          <w:szCs w:val="24"/>
        </w:rPr>
        <w:t xml:space="preserve"> для 5 класса</w:t>
      </w:r>
      <w:r w:rsidRPr="000B4F9A">
        <w:rPr>
          <w:rFonts w:ascii="Times New Roman" w:hAnsi="Times New Roman" w:cs="Times New Roman"/>
          <w:sz w:val="24"/>
          <w:szCs w:val="24"/>
        </w:rPr>
        <w:t xml:space="preserve"> разработана на основе ООП ООО МКОУ </w:t>
      </w:r>
      <w:proofErr w:type="spellStart"/>
      <w:r w:rsidRPr="000B4F9A">
        <w:rPr>
          <w:rFonts w:ascii="Times New Roman" w:hAnsi="Times New Roman" w:cs="Times New Roman"/>
          <w:sz w:val="24"/>
          <w:szCs w:val="24"/>
        </w:rPr>
        <w:t>Хвощеватской</w:t>
      </w:r>
      <w:proofErr w:type="spellEnd"/>
      <w:r w:rsidRPr="000B4F9A">
        <w:rPr>
          <w:rFonts w:ascii="Times New Roman" w:hAnsi="Times New Roman" w:cs="Times New Roman"/>
          <w:sz w:val="24"/>
          <w:szCs w:val="24"/>
        </w:rPr>
        <w:t xml:space="preserve"> ООШ; составлена в соответствии с учебным планом МКОУ </w:t>
      </w:r>
      <w:proofErr w:type="spellStart"/>
      <w:r w:rsidRPr="000B4F9A">
        <w:rPr>
          <w:rFonts w:ascii="Times New Roman" w:hAnsi="Times New Roman" w:cs="Times New Roman"/>
          <w:sz w:val="24"/>
          <w:szCs w:val="24"/>
        </w:rPr>
        <w:t>Хвощеватской</w:t>
      </w:r>
      <w:proofErr w:type="spellEnd"/>
      <w:r w:rsidR="00C138DD">
        <w:rPr>
          <w:rFonts w:ascii="Times New Roman" w:hAnsi="Times New Roman" w:cs="Times New Roman"/>
          <w:sz w:val="24"/>
          <w:szCs w:val="24"/>
        </w:rPr>
        <w:t xml:space="preserve"> ООШ  на 2018-2019</w:t>
      </w:r>
      <w:r w:rsidRPr="000B4F9A">
        <w:rPr>
          <w:rFonts w:ascii="Times New Roman" w:hAnsi="Times New Roman" w:cs="Times New Roman"/>
          <w:sz w:val="24"/>
          <w:szCs w:val="24"/>
        </w:rPr>
        <w:t xml:space="preserve"> учебный год; соответствует Примерной программе  по литературе  ООО; разработана на основе авторской программы по литературе  для 5-11кл. под редакцией В.Я.Коровиной </w:t>
      </w:r>
      <w:proofErr w:type="gramStart"/>
      <w:r w:rsidRPr="000B4F9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B4F9A">
        <w:rPr>
          <w:rFonts w:ascii="Times New Roman" w:hAnsi="Times New Roman" w:cs="Times New Roman"/>
          <w:sz w:val="24"/>
          <w:szCs w:val="24"/>
        </w:rPr>
        <w:t xml:space="preserve">авторы: В.Я.Коровина, В.П.Журавлёв, В.И.Коровин, И.С. </w:t>
      </w:r>
      <w:proofErr w:type="spellStart"/>
      <w:r w:rsidRPr="000B4F9A">
        <w:rPr>
          <w:rFonts w:ascii="Times New Roman" w:hAnsi="Times New Roman" w:cs="Times New Roman"/>
          <w:sz w:val="24"/>
          <w:szCs w:val="24"/>
        </w:rPr>
        <w:t>Збарский</w:t>
      </w:r>
      <w:proofErr w:type="spellEnd"/>
      <w:r w:rsidRPr="000B4F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B4F9A">
        <w:rPr>
          <w:rFonts w:ascii="Times New Roman" w:hAnsi="Times New Roman" w:cs="Times New Roman"/>
          <w:sz w:val="24"/>
          <w:szCs w:val="24"/>
        </w:rPr>
        <w:t>В.П.Полухина</w:t>
      </w:r>
      <w:proofErr w:type="spellEnd"/>
      <w:r w:rsidRPr="000B4F9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B4F9A">
        <w:rPr>
          <w:rFonts w:ascii="Times New Roman" w:hAnsi="Times New Roman" w:cs="Times New Roman"/>
          <w:sz w:val="24"/>
          <w:szCs w:val="24"/>
        </w:rPr>
        <w:t>М.: Просвещение, 2010г.)     и в соответствии с требованиями ФГОС ООО.</w:t>
      </w:r>
      <w:proofErr w:type="gramEnd"/>
    </w:p>
    <w:p w:rsidR="00F2353F" w:rsidRPr="00F2353F" w:rsidRDefault="00F2353F" w:rsidP="00F2353F">
      <w:pPr>
        <w:rPr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Рассчитана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3 часа в неделю. Всего 105 часов.</w:t>
      </w:r>
    </w:p>
    <w:p w:rsidR="00F259A5" w:rsidRPr="00F2353F" w:rsidRDefault="00F2353F" w:rsidP="00940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hAnsi="Times New Roman" w:cs="Times New Roman"/>
          <w:b/>
          <w:sz w:val="32"/>
          <w:szCs w:val="32"/>
        </w:rPr>
        <w:t>Планируемые результаты освоения учебного предмета</w:t>
      </w:r>
    </w:p>
    <w:p w:rsidR="00033634" w:rsidRPr="00193D37" w:rsidRDefault="00F2353F" w:rsidP="00F2353F">
      <w:pPr>
        <w:pStyle w:val="dash041e005f0431005f044b005f0447005f043d005f044b005f0439"/>
        <w:spacing w:line="276" w:lineRule="auto"/>
        <w:rPr>
          <w:bCs/>
          <w:i/>
          <w:iCs/>
          <w:u w:val="single"/>
        </w:rPr>
      </w:pPr>
      <w:r w:rsidRPr="00193D37">
        <w:rPr>
          <w:rStyle w:val="dash041e005f0431005f044b005f0447005f043d005f044b005f0439005f005fchar1char1"/>
          <w:bCs/>
          <w:i/>
          <w:u w:val="single"/>
        </w:rPr>
        <w:t>Личностные: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697"/>
        <w:jc w:val="both"/>
      </w:pPr>
      <w:r w:rsidRPr="000B4F9A">
        <w:rPr>
          <w:rStyle w:val="dash041e005f0431005f044b005f0447005f043d005f044b005f0439005f005fchar1char1"/>
        </w:rPr>
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697"/>
        <w:jc w:val="both"/>
      </w:pPr>
      <w:r w:rsidRPr="000B4F9A">
        <w:rPr>
          <w:rStyle w:val="dash041e005f0431005f044b005f0447005f043d005f044b005f0439005f005fchar1char1"/>
        </w:rPr>
        <w:t xml:space="preserve">2) формирование ответственного отношения к учению, готовности и </w:t>
      </w:r>
      <w:proofErr w:type="gramStart"/>
      <w:r w:rsidRPr="000B4F9A">
        <w:rPr>
          <w:rStyle w:val="dash041e005f0431005f044b005f0447005f043d005f044b005f0439005f005fchar1char1"/>
        </w:rPr>
        <w:t>способности</w:t>
      </w:r>
      <w:proofErr w:type="gramEnd"/>
      <w:r w:rsidRPr="000B4F9A">
        <w:rPr>
          <w:rStyle w:val="dash041e005f0431005f044b005f0447005f043d005f044b005f0439005f005fchar1char1"/>
        </w:rPr>
        <w:t xml:space="preserve">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</w:pPr>
      <w:r w:rsidRPr="000B4F9A">
        <w:rPr>
          <w:rStyle w:val="dash041e005f0431005f044b005f0447005f043d005f044b005f0439005f005fchar1char1"/>
        </w:rPr>
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</w:pPr>
      <w:r w:rsidRPr="000B4F9A">
        <w:rPr>
          <w:rStyle w:val="dash041e005f0431005f044b005f0447005f043d005f044b005f0439005f005fchar1char1"/>
        </w:rPr>
        <w:t xml:space="preserve"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</w:pPr>
      <w:r w:rsidRPr="000B4F9A">
        <w:rPr>
          <w:rStyle w:val="dash041e005f0431005f044b005f0447005f043d005f044b005f0439005f005fchar1char1"/>
        </w:rPr>
        <w:t xml:space="preserve"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</w:pPr>
      <w:r w:rsidRPr="000B4F9A">
        <w:rPr>
          <w:rStyle w:val="dash041e005f0431005f044b005f0447005f043d005f044b005f0439005f005fchar1char1"/>
        </w:rPr>
        <w:t xml:space="preserve"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</w:pPr>
      <w:r w:rsidRPr="000B4F9A">
        <w:rPr>
          <w:rStyle w:val="dash041e005f0431005f044b005f0447005f043d005f044b005f0439005f005fchar1char1"/>
        </w:rPr>
        <w:t>7)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</w:pPr>
      <w:r w:rsidRPr="000B4F9A">
        <w:rPr>
          <w:rStyle w:val="dash041e005f0431005f044b005f0447005f043d005f044b005f0439005f005fchar1char1"/>
        </w:rPr>
        <w:t>8) 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</w:pPr>
      <w:r w:rsidRPr="000B4F9A">
        <w:rPr>
          <w:rStyle w:val="dash041e005f0431005f044b005f0447005f043d005f044b005f0439005f005fchar1char1"/>
        </w:rPr>
        <w:t xml:space="preserve">9) формирование основ экологической культуры соответствующей современному уровню </w:t>
      </w:r>
      <w:r w:rsidRPr="000B4F9A">
        <w:t>экологического мышления, развитие</w:t>
      </w:r>
      <w:r w:rsidRPr="000B4F9A">
        <w:rPr>
          <w:rStyle w:val="dash041e005f0431005f044b005f0447005f043d005f044b005f0439005f005fchar1char1"/>
        </w:rPr>
        <w:t xml:space="preserve"> </w:t>
      </w:r>
      <w:r w:rsidRPr="000B4F9A">
        <w:t>опыта экологически ориентированной рефлексивно-оценочной и практической  деятельности в жизненных ситуациях</w:t>
      </w:r>
      <w:r w:rsidRPr="000B4F9A">
        <w:rPr>
          <w:rStyle w:val="dash041e005f0431005f044b005f0447005f043d005f044b005f0439005f005fchar1char1"/>
        </w:rPr>
        <w:t>;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</w:pPr>
      <w:r w:rsidRPr="000B4F9A">
        <w:rPr>
          <w:rStyle w:val="dash041e005f0431005f044b005f0447005f043d005f044b005f0439005f005fchar1char1"/>
        </w:rPr>
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  <w:rPr>
          <w:rStyle w:val="dash041e005f0431005f044b005f0447005f043d005f044b005f0439005f005fchar1char1"/>
        </w:rPr>
      </w:pPr>
      <w:r w:rsidRPr="000B4F9A">
        <w:rPr>
          <w:rStyle w:val="dash041e005f0431005f044b005f0447005f043d005f044b005f0439005f005fchar1char1"/>
        </w:rPr>
        <w:lastRenderedPageBreak/>
        <w:t>11) 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</w:r>
    </w:p>
    <w:p w:rsidR="00033634" w:rsidRPr="00F2353F" w:rsidRDefault="00033634" w:rsidP="00F2353F">
      <w:pPr>
        <w:pStyle w:val="dash041e005f0431005f044b005f0447005f043d005f044b005f0439"/>
        <w:spacing w:before="240" w:line="276" w:lineRule="auto"/>
        <w:jc w:val="both"/>
        <w:rPr>
          <w:i/>
        </w:rPr>
      </w:pPr>
      <w:proofErr w:type="spellStart"/>
      <w:r w:rsidRPr="00193D37">
        <w:rPr>
          <w:rStyle w:val="dash041e005f0431005f044b005f0447005f043d005f044b005f0439005f005fchar1char1"/>
          <w:bCs/>
          <w:i/>
          <w:u w:val="single"/>
        </w:rPr>
        <w:t>Ме</w:t>
      </w:r>
      <w:r w:rsidR="00F2353F" w:rsidRPr="00193D37">
        <w:rPr>
          <w:rStyle w:val="dash041e005f0431005f044b005f0447005f043d005f044b005f0439005f005fchar1char1"/>
          <w:bCs/>
          <w:i/>
          <w:u w:val="single"/>
        </w:rPr>
        <w:t>тапредметные</w:t>
      </w:r>
      <w:proofErr w:type="spellEnd"/>
      <w:r w:rsidR="00F2353F" w:rsidRPr="00F2353F">
        <w:rPr>
          <w:rStyle w:val="dash041e005f0431005f044b005f0447005f043d005f044b005f0439005f005fchar1char1"/>
          <w:bCs/>
          <w:i/>
        </w:rPr>
        <w:t>: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</w:pPr>
      <w:r w:rsidRPr="000B4F9A">
        <w:rPr>
          <w:rStyle w:val="dash041e005f0431005f044b005f0447005f043d005f044b005f0439005f005fchar1char1"/>
        </w:rPr>
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</w:pPr>
      <w:r w:rsidRPr="000B4F9A">
        <w:rPr>
          <w:rStyle w:val="dash041e005f0431005f044b005f0447005f043d005f044b005f0439005f005fchar1char1"/>
        </w:rPr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</w:pPr>
      <w:r w:rsidRPr="000B4F9A">
        <w:rPr>
          <w:rStyle w:val="dash041e005f0431005f044b005f0447005f043d005f044b005f0439005f005fchar1char1"/>
        </w:rPr>
        <w:t xml:space="preserve"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</w:pPr>
      <w:r w:rsidRPr="000B4F9A">
        <w:rPr>
          <w:rStyle w:val="dash041e005f0431005f044b005f0447005f043d005f044b005f0439005f005fchar1char1"/>
        </w:rPr>
        <w:t>4) умение оценивать правильность выполнения учебной задачи,  собственные возможности её решения;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</w:pPr>
      <w:r w:rsidRPr="000B4F9A">
        <w:rPr>
          <w:rStyle w:val="dash041e005f0431005f044b005f0447005f043d005f044b005f0439005f005fchar1char1"/>
        </w:rPr>
        <w:t xml:space="preserve">5) 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</w:pPr>
      <w:r w:rsidRPr="000B4F9A">
        <w:rPr>
          <w:rStyle w:val="dash041e005f0431005f044b005f0447005f043d005f044b005f0439005f005fchar1char1"/>
        </w:rPr>
        <w:t xml:space="preserve"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</w:t>
      </w:r>
      <w:proofErr w:type="gramStart"/>
      <w:r w:rsidRPr="000B4F9A">
        <w:rPr>
          <w:rStyle w:val="dash041e005f0431005f044b005f0447005f043d005f044b005f0439005f005fchar1char1"/>
        </w:rPr>
        <w:t>логическое рассуждение</w:t>
      </w:r>
      <w:proofErr w:type="gramEnd"/>
      <w:r w:rsidRPr="000B4F9A">
        <w:rPr>
          <w:rStyle w:val="dash041e005f0431005f044b005f0447005f043d005f044b005f0439005f005fchar1char1"/>
        </w:rPr>
        <w:t>, умозаключение (индуктивное, дедуктивное  и по аналогии) и делать выводы;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</w:pPr>
      <w:r w:rsidRPr="000B4F9A">
        <w:rPr>
          <w:rStyle w:val="dash041e005f0431005f044b005f0447005f043d005f044b005f0439005f005fchar1char1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</w:pPr>
      <w:r w:rsidRPr="000B4F9A">
        <w:rPr>
          <w:rStyle w:val="dash041e005f0431005f044b005f0447005f043d005f044b005f0439005f005fchar1char1"/>
        </w:rPr>
        <w:t xml:space="preserve">8) смысловое чтение; 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jc w:val="both"/>
      </w:pPr>
      <w:r w:rsidRPr="000B4F9A">
        <w:rPr>
          <w:rStyle w:val="dash041e005f0431005f044b005f0447005f043d005f044b005f0439005f005fchar1char1"/>
        </w:rPr>
        <w:t>9) у</w:t>
      </w:r>
      <w:r w:rsidRPr="000B4F9A">
        <w:rPr>
          <w:rStyle w:val="dash0421005f0442005f0440005f043e005f0433005f0438005f0439005f005fchar1char1"/>
          <w:b w:val="0"/>
          <w:bCs w:val="0"/>
        </w:rPr>
        <w:t xml:space="preserve">мение </w:t>
      </w:r>
      <w:r w:rsidRPr="000B4F9A">
        <w:rPr>
          <w:rStyle w:val="dash041e005f0431005f044b005f0447005f043d005f044b005f0439005f005fchar1char1"/>
        </w:rPr>
        <w:t>организовывать  учебное сотрудничество и совместную деятельность с учителем и сверстниками;   работать</w:t>
      </w:r>
      <w:r w:rsidRPr="000B4F9A">
        <w:rPr>
          <w:rStyle w:val="dash0421005f0442005f0440005f043e005f0433005f0438005f0439005f005fchar1char1"/>
          <w:b w:val="0"/>
          <w:bCs w:val="0"/>
        </w:rPr>
        <w:t xml:space="preserve"> индивидуально и в группе:</w:t>
      </w:r>
      <w:r w:rsidRPr="000B4F9A">
        <w:rPr>
          <w:rStyle w:val="dash0421005f0442005f0440005f043e005f0433005f0438005f0439005f005fchar1char1"/>
        </w:rPr>
        <w:t xml:space="preserve"> </w:t>
      </w:r>
      <w:r w:rsidRPr="000B4F9A">
        <w:rPr>
          <w:rStyle w:val="dash041e005f0431005f044b005f0447005f043d005f044b005f0439005f005fchar1char1"/>
        </w:rPr>
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</w:pPr>
      <w:r w:rsidRPr="000B4F9A">
        <w:rPr>
          <w:rStyle w:val="dash041e005f0431005f044b005f0447005f043d005f044b005f0439005f005fchar1char1"/>
        </w:rPr>
        <w:t xml:space="preserve"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 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  <w:rPr>
          <w:rStyle w:val="dash041e005f0431005f044b005f0447005f043d005f044b005f0439005f005fchar1char1"/>
        </w:rPr>
      </w:pPr>
      <w:r w:rsidRPr="000B4F9A">
        <w:rPr>
          <w:rStyle w:val="dash041e005f0431005f044b005f0447005f043d005f044b005f0439005f005fchar1char1"/>
        </w:rPr>
        <w:t xml:space="preserve">11) формирование и развитие компетентности в области использования информационно-коммуникационных технологий (далее ИКТ– </w:t>
      </w:r>
      <w:proofErr w:type="gramStart"/>
      <w:r w:rsidRPr="000B4F9A">
        <w:rPr>
          <w:rStyle w:val="dash041e005f0431005f044b005f0447005f043d005f044b005f0439005f005fchar1char1"/>
        </w:rPr>
        <w:t>ко</w:t>
      </w:r>
      <w:proofErr w:type="gramEnd"/>
      <w:r w:rsidRPr="000B4F9A">
        <w:rPr>
          <w:rStyle w:val="dash041e005f0431005f044b005f0447005f043d005f044b005f0439005f005fchar1char1"/>
        </w:rPr>
        <w:t>мпетенции);</w:t>
      </w:r>
    </w:p>
    <w:p w:rsidR="00033634" w:rsidRPr="000B4F9A" w:rsidRDefault="00033634" w:rsidP="00F2353F">
      <w:pPr>
        <w:pStyle w:val="dash041e005f0431005f044b005f0447005f043d005f044b005f0439"/>
        <w:spacing w:line="276" w:lineRule="auto"/>
        <w:ind w:firstLine="700"/>
        <w:jc w:val="both"/>
        <w:rPr>
          <w:rStyle w:val="dash041e005f0431005f044b005f0447005f043d005f044b005f0439005f005fchar1char1"/>
        </w:rPr>
      </w:pPr>
      <w:r w:rsidRPr="000B4F9A">
        <w:rPr>
          <w:rStyle w:val="dash041e005f0431005f044b005f0447005f043d005f044b005f0439005f005fchar1char1"/>
        </w:rPr>
        <w:t>12)</w:t>
      </w:r>
      <w:r w:rsidRPr="000B4F9A">
        <w:t xml:space="preserve">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</w:r>
      <w:r w:rsidRPr="000B4F9A">
        <w:rPr>
          <w:rStyle w:val="dash041e005f0431005f044b005f0447005f043d005f044b005f0439005f005fchar1char1"/>
        </w:rPr>
        <w:t>.</w:t>
      </w:r>
    </w:p>
    <w:p w:rsidR="00033634" w:rsidRPr="00193D37" w:rsidRDefault="00F2353F" w:rsidP="00F2353F">
      <w:pPr>
        <w:spacing w:after="0"/>
        <w:rPr>
          <w:rStyle w:val="dash041e0431044b0447043d044b0439char1"/>
          <w:bCs/>
          <w:i/>
          <w:u w:val="single"/>
        </w:rPr>
      </w:pPr>
      <w:r w:rsidRPr="00193D37">
        <w:rPr>
          <w:rStyle w:val="dash041e0431044b0447043d044b0439char1"/>
          <w:bCs/>
          <w:i/>
          <w:u w:val="single"/>
        </w:rPr>
        <w:t>Предметные:</w:t>
      </w:r>
    </w:p>
    <w:p w:rsidR="00033634" w:rsidRPr="000B4F9A" w:rsidRDefault="00033634" w:rsidP="00F2353F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B4F9A">
        <w:rPr>
          <w:rFonts w:ascii="Times New Roman" w:eastAsia="Times New Roman" w:hAnsi="Times New Roman" w:cs="Times New Roman"/>
          <w:sz w:val="24"/>
          <w:szCs w:val="24"/>
        </w:rPr>
        <w:t xml:space="preserve">1.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</w:p>
    <w:p w:rsidR="00033634" w:rsidRPr="000B4F9A" w:rsidRDefault="00033634" w:rsidP="00F2353F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B4F9A">
        <w:rPr>
          <w:rFonts w:ascii="Times New Roman" w:eastAsia="Times New Roman" w:hAnsi="Times New Roman" w:cs="Times New Roman"/>
          <w:sz w:val="24"/>
          <w:szCs w:val="24"/>
        </w:rPr>
        <w:t xml:space="preserve">2.  Понимание связи литературных произведений с эпохой их написания, выявление </w:t>
      </w:r>
      <w:bookmarkStart w:id="0" w:name="_GoBack"/>
      <w:bookmarkEnd w:id="0"/>
      <w:r w:rsidRPr="000B4F9A">
        <w:rPr>
          <w:rFonts w:ascii="Times New Roman" w:eastAsia="Times New Roman" w:hAnsi="Times New Roman" w:cs="Times New Roman"/>
          <w:sz w:val="24"/>
          <w:szCs w:val="24"/>
        </w:rPr>
        <w:t>заложенных в них вневременных, непреходящих нравственных ценностей и их современного звучания;</w:t>
      </w:r>
    </w:p>
    <w:p w:rsidR="00033634" w:rsidRPr="000B4F9A" w:rsidRDefault="00033634" w:rsidP="00F2353F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B4F9A">
        <w:rPr>
          <w:rFonts w:ascii="Times New Roman" w:eastAsia="Times New Roman" w:hAnsi="Times New Roman" w:cs="Times New Roman"/>
          <w:sz w:val="24"/>
          <w:szCs w:val="24"/>
        </w:rPr>
        <w:t xml:space="preserve">3.  Овладение навыками анализа литературного произведения: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033634" w:rsidRPr="000B4F9A" w:rsidRDefault="00033634" w:rsidP="00F2353F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B4F9A">
        <w:rPr>
          <w:rFonts w:ascii="Times New Roman" w:eastAsia="Times New Roman" w:hAnsi="Times New Roman" w:cs="Times New Roman"/>
          <w:sz w:val="24"/>
          <w:szCs w:val="24"/>
        </w:rPr>
        <w:lastRenderedPageBreak/>
        <w:t>4. Определение в произведении элементов сюжета, композиции, изобразительно-выразительных средств языка;</w:t>
      </w:r>
    </w:p>
    <w:p w:rsidR="00033634" w:rsidRPr="000B4F9A" w:rsidRDefault="00033634" w:rsidP="00F2353F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B4F9A">
        <w:rPr>
          <w:rFonts w:ascii="Times New Roman" w:eastAsia="Times New Roman" w:hAnsi="Times New Roman" w:cs="Times New Roman"/>
          <w:sz w:val="24"/>
          <w:szCs w:val="24"/>
        </w:rPr>
        <w:t>5. Владение элементарной литературоведческой терминологией при анализе литературного произведения;</w:t>
      </w:r>
    </w:p>
    <w:p w:rsidR="00033634" w:rsidRPr="000B4F9A" w:rsidRDefault="00033634" w:rsidP="00F2353F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B4F9A">
        <w:rPr>
          <w:rFonts w:ascii="Times New Roman" w:eastAsia="Times New Roman" w:hAnsi="Times New Roman" w:cs="Times New Roman"/>
          <w:sz w:val="24"/>
          <w:szCs w:val="24"/>
        </w:rPr>
        <w:t xml:space="preserve">6. Восприятие на слух литературных произведений разных жанров, осмысленное чтение и адекватное восприятие; </w:t>
      </w:r>
    </w:p>
    <w:p w:rsidR="00033634" w:rsidRPr="000B4F9A" w:rsidRDefault="00033634" w:rsidP="00F2353F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B4F9A">
        <w:rPr>
          <w:rFonts w:ascii="Times New Roman" w:eastAsia="Times New Roman" w:hAnsi="Times New Roman" w:cs="Times New Roman"/>
          <w:sz w:val="24"/>
          <w:szCs w:val="24"/>
        </w:rPr>
        <w:t>7.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033634" w:rsidRPr="000B4F9A" w:rsidRDefault="00033634" w:rsidP="00F2353F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B4F9A">
        <w:rPr>
          <w:rFonts w:ascii="Times New Roman" w:eastAsia="Times New Roman" w:hAnsi="Times New Roman" w:cs="Times New Roman"/>
          <w:sz w:val="24"/>
          <w:szCs w:val="24"/>
        </w:rPr>
        <w:t>8. Написание изложений и сочинений на темы, связанные с тематикой, проблематикой изученных произведений, классные и домашние творческие работы;</w:t>
      </w:r>
    </w:p>
    <w:p w:rsidR="00033634" w:rsidRPr="000B4F9A" w:rsidRDefault="00033634" w:rsidP="00F2353F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B4F9A">
        <w:rPr>
          <w:rFonts w:ascii="Times New Roman" w:eastAsia="Times New Roman" w:hAnsi="Times New Roman" w:cs="Times New Roman"/>
          <w:sz w:val="24"/>
          <w:szCs w:val="24"/>
        </w:rPr>
        <w:t>9. Понимание образной природы литературы как явления словесного искусства; формирование эстетического вкуса;</w:t>
      </w:r>
    </w:p>
    <w:p w:rsidR="00033634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4F9A">
        <w:rPr>
          <w:rFonts w:ascii="Times New Roman" w:eastAsia="Times New Roman" w:hAnsi="Times New Roman" w:cs="Times New Roman"/>
          <w:sz w:val="24"/>
          <w:szCs w:val="24"/>
        </w:rPr>
        <w:t>10. Понимание роли изобразительно-выразительных языковых сре</w:t>
      </w:r>
      <w:proofErr w:type="gramStart"/>
      <w:r w:rsidRPr="000B4F9A">
        <w:rPr>
          <w:rFonts w:ascii="Times New Roman" w:eastAsia="Times New Roman" w:hAnsi="Times New Roman" w:cs="Times New Roman"/>
          <w:sz w:val="24"/>
          <w:szCs w:val="24"/>
        </w:rPr>
        <w:t>дств в с</w:t>
      </w:r>
      <w:proofErr w:type="gramEnd"/>
      <w:r w:rsidRPr="000B4F9A">
        <w:rPr>
          <w:rFonts w:ascii="Times New Roman" w:eastAsia="Times New Roman" w:hAnsi="Times New Roman" w:cs="Times New Roman"/>
          <w:sz w:val="24"/>
          <w:szCs w:val="24"/>
        </w:rPr>
        <w:t>оздании художественных образов литературных произведений.</w:t>
      </w:r>
    </w:p>
    <w:p w:rsidR="00940738" w:rsidRPr="000B4F9A" w:rsidRDefault="00940738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3634" w:rsidRPr="00940738" w:rsidRDefault="00833D63" w:rsidP="00940738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40738">
        <w:rPr>
          <w:rFonts w:ascii="Times New Roman" w:eastAsia="Times New Roman" w:hAnsi="Times New Roman" w:cs="Times New Roman"/>
          <w:b/>
          <w:sz w:val="32"/>
          <w:szCs w:val="32"/>
        </w:rPr>
        <w:t xml:space="preserve">Содержание </w:t>
      </w:r>
      <w:r w:rsidR="00033634" w:rsidRPr="00940738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940738">
        <w:rPr>
          <w:rFonts w:ascii="Times New Roman" w:eastAsia="Times New Roman" w:hAnsi="Times New Roman" w:cs="Times New Roman"/>
          <w:b/>
          <w:sz w:val="32"/>
          <w:szCs w:val="32"/>
        </w:rPr>
        <w:t xml:space="preserve"> учебного предмета</w:t>
      </w:r>
    </w:p>
    <w:p w:rsidR="00033634" w:rsidRPr="00F2353F" w:rsidRDefault="00033634" w:rsidP="00F2353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ВВЕДЕНИЕ</w:t>
      </w:r>
    </w:p>
    <w:p w:rsidR="00033634" w:rsidRPr="00F2353F" w:rsidRDefault="00033634" w:rsidP="00F2353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Писатели о роли книги в жизни человека. Книга как духовное завещание одного поколения другому. </w:t>
      </w:r>
      <w:proofErr w:type="gramStart"/>
      <w:r w:rsidRPr="00F2353F">
        <w:rPr>
          <w:rFonts w:ascii="Times New Roman" w:eastAsia="Times New Roman" w:hAnsi="Times New Roman" w:cs="Times New Roman"/>
          <w:sz w:val="24"/>
          <w:szCs w:val="24"/>
        </w:rPr>
        <w:t>Структурные элементы книги (обложка, титул, форзац, сноски, оглавление); создатели книги (автор, художник, редактор, корректор, наборщик).</w:t>
      </w:r>
      <w:proofErr w:type="gramEnd"/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Учебник литературы и работа с ним.</w:t>
      </w:r>
    </w:p>
    <w:p w:rsidR="00033634" w:rsidRPr="00F2353F" w:rsidRDefault="00033634" w:rsidP="00F2353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УСТНОЕ НАРОДНОЕ ТВОРЧЕСТВО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Фольклор –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</w:t>
      </w:r>
      <w:proofErr w:type="gramStart"/>
      <w:r w:rsidRPr="00F2353F">
        <w:rPr>
          <w:rFonts w:ascii="Times New Roman" w:eastAsia="Times New Roman" w:hAnsi="Times New Roman" w:cs="Times New Roman"/>
          <w:sz w:val="24"/>
          <w:szCs w:val="24"/>
        </w:rPr>
        <w:t>Коллективное</w:t>
      </w:r>
      <w:proofErr w:type="gramEnd"/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и индивидуальное в фольклоре. Малые жанры фольклора. Детский фольклор (колыбельные песни, </w:t>
      </w:r>
      <w:proofErr w:type="spellStart"/>
      <w:r w:rsidRPr="00F2353F">
        <w:rPr>
          <w:rFonts w:ascii="Times New Roman" w:eastAsia="Times New Roman" w:hAnsi="Times New Roman" w:cs="Times New Roman"/>
          <w:sz w:val="24"/>
          <w:szCs w:val="24"/>
        </w:rPr>
        <w:t>пестушки</w:t>
      </w:r>
      <w:proofErr w:type="spellEnd"/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F2353F">
        <w:rPr>
          <w:rFonts w:ascii="Times New Roman" w:eastAsia="Times New Roman" w:hAnsi="Times New Roman" w:cs="Times New Roman"/>
          <w:sz w:val="24"/>
          <w:szCs w:val="24"/>
        </w:rPr>
        <w:t>приговорки</w:t>
      </w:r>
      <w:proofErr w:type="gramEnd"/>
      <w:r w:rsidRPr="00F2353F">
        <w:rPr>
          <w:rFonts w:ascii="Times New Roman" w:eastAsia="Times New Roman" w:hAnsi="Times New Roman" w:cs="Times New Roman"/>
          <w:sz w:val="24"/>
          <w:szCs w:val="24"/>
        </w:rPr>
        <w:t>, скороговорки, загадки)</w:t>
      </w:r>
    </w:p>
    <w:p w:rsidR="00033634" w:rsidRPr="00F2353F" w:rsidRDefault="00033634" w:rsidP="00F2353F">
      <w:pPr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Фольклор. Устное народное творчество (развитие представлений).</w:t>
      </w:r>
    </w:p>
    <w:p w:rsidR="00033634" w:rsidRPr="00F2353F" w:rsidRDefault="000B4F9A" w:rsidP="00F2353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 w:rsidR="00E71EAD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033634" w:rsidRPr="00F2353F">
        <w:rPr>
          <w:rFonts w:ascii="Times New Roman" w:eastAsia="Times New Roman" w:hAnsi="Times New Roman" w:cs="Times New Roman"/>
          <w:sz w:val="24"/>
          <w:szCs w:val="24"/>
        </w:rPr>
        <w:t>РУССКИЕ НАРОДНЫЕ СКАЗКИ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Сказки как вид народной прозы. Сказки о животных, волшебные, бытовые. Нравоучительный и философский характер сказок.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«Царевна-лягушка».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Народная мораль в характере и поступках героев. Образ невесты-волшебницы… Иван-царевич – победитель житейских невзгод. Животные-помощники. Особая роль чудесных противников – Бабы-яги, Кощея Бессмертного. Поэтика волшебной сказки. Связь сказочных формул с древними мифами. Фантастика в волшебной сказке.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 xml:space="preserve">«Иван - крестьянский сын и </w:t>
      </w:r>
      <w:proofErr w:type="spellStart"/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чудо-юдо</w:t>
      </w:r>
      <w:proofErr w:type="spellEnd"/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. Волшебная богатырская сказка героического содержания. Тема мирного труда и защиты родной земли. Иван – крестьянский сын как выразитель основной мысли сказки. Нравственное превосходство главного </w:t>
      </w:r>
      <w:proofErr w:type="spellStart"/>
      <w:r w:rsidRPr="00F2353F">
        <w:rPr>
          <w:rFonts w:ascii="Times New Roman" w:eastAsia="Times New Roman" w:hAnsi="Times New Roman" w:cs="Times New Roman"/>
          <w:sz w:val="24"/>
          <w:szCs w:val="24"/>
        </w:rPr>
        <w:t>героя</w:t>
      </w:r>
      <w:proofErr w:type="gramStart"/>
      <w:r w:rsidRPr="00F2353F">
        <w:rPr>
          <w:rFonts w:ascii="Times New Roman" w:eastAsia="Times New Roman" w:hAnsi="Times New Roman" w:cs="Times New Roman"/>
          <w:sz w:val="24"/>
          <w:szCs w:val="24"/>
        </w:rPr>
        <w:t>.г</w:t>
      </w:r>
      <w:proofErr w:type="gramEnd"/>
      <w:r w:rsidRPr="00F2353F">
        <w:rPr>
          <w:rFonts w:ascii="Times New Roman" w:eastAsia="Times New Roman" w:hAnsi="Times New Roman" w:cs="Times New Roman"/>
          <w:sz w:val="24"/>
          <w:szCs w:val="24"/>
        </w:rPr>
        <w:t>ерои</w:t>
      </w:r>
      <w:proofErr w:type="spellEnd"/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сказки в оценке автора-народа. Особенности жанра. 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bCs/>
          <w:i/>
          <w:sz w:val="24"/>
          <w:szCs w:val="24"/>
        </w:rPr>
        <w:t>«Журавль и цапля», «Солдатская шинель» -</w:t>
      </w:r>
      <w:r w:rsidRPr="00F2353F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народное представление о справедливости, добре и зле в сказках о животных и бытовых сказках.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Сказка. Виды сказок (закрепление представлений). Постоянные эпитеты. Гипербола (начальное представление). Сказочные формулы. Вариативность народных сказок  (начальное представление). Сравнение.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3634" w:rsidRPr="00F2353F" w:rsidRDefault="00033634" w:rsidP="00F2353F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ИЗ ДРЕВНЕРУССКОЙ ЛИТЕРАТУРЫ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</w:r>
    </w:p>
    <w:p w:rsidR="00033634" w:rsidRPr="00F2353F" w:rsidRDefault="00033634" w:rsidP="00F2353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«Повесть временных лет»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как литературный памятник. </w:t>
      </w: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 xml:space="preserve">«Подвиг отрока-киевлянина и хитрость воеводы </w:t>
      </w:r>
      <w:proofErr w:type="spellStart"/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Претича</w:t>
      </w:r>
      <w:proofErr w:type="spellEnd"/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Отзвуки фольклора в летописи. Герои старинных «Повестей…» и их подвиги во имя мира на родной земле.</w:t>
      </w:r>
    </w:p>
    <w:p w:rsidR="00033634" w:rsidRPr="00F2353F" w:rsidRDefault="00033634" w:rsidP="00F2353F">
      <w:pPr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 xml:space="preserve">Теория литературы. Летопись (начальное представление).  </w:t>
      </w:r>
    </w:p>
    <w:p w:rsidR="00033634" w:rsidRPr="00F2353F" w:rsidRDefault="00033634" w:rsidP="00F2353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ИЗ ЛИТЕРАТУРЫ </w:t>
      </w:r>
      <w:r w:rsidRPr="00F2353F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ВЕКА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Михаил Васильевич Ломоносов. Краткий рассказ о жизни писателя. Ломоносов – ученый, поэт, художник, гражданин.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«Случились вместе два астронома в пиру…»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- научные истины в поэтической форме. Юмор стихотворения.</w:t>
      </w:r>
    </w:p>
    <w:p w:rsidR="00033634" w:rsidRPr="00F2353F" w:rsidRDefault="00033634" w:rsidP="00F2353F">
      <w:pPr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Роды литературы: эпос, лирика, драма. Жанры литературы (начальное представление).</w:t>
      </w:r>
    </w:p>
    <w:p w:rsidR="00033634" w:rsidRPr="00F2353F" w:rsidRDefault="00033634" w:rsidP="00F2353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ИЗ ЛИТЕРАТУРЫ </w:t>
      </w:r>
      <w:r w:rsidRPr="00F2353F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ВЕКА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Русские басни.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Жанр басни. Истоки басенного жанра (Эзоп, Лафонтен, русские баснописцы </w:t>
      </w:r>
      <w:r w:rsidRPr="00F2353F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века).</w:t>
      </w:r>
    </w:p>
    <w:p w:rsidR="00033634" w:rsidRPr="00F2353F" w:rsidRDefault="00033634" w:rsidP="00F2353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Иван Андреевич Крылов. Краткий рассказ о баснописце. </w:t>
      </w: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«Ворона и Лисица», «Волк и Ягненок», «Свинья под дубом».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Осмеяние пороков – грубой силы, жадности, неблагодарности, хитрости. </w:t>
      </w: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«Волк на псарне»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- отражение исторических событий в басне; патриотическая позиция автора.</w:t>
      </w:r>
    </w:p>
    <w:p w:rsidR="00033634" w:rsidRPr="00F2353F" w:rsidRDefault="00033634" w:rsidP="00F2353F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Рассказ и мораль в басне. Аллегория. Выразительное чтение басен (</w:t>
      </w:r>
      <w:proofErr w:type="spellStart"/>
      <w:r w:rsidRPr="00F2353F">
        <w:rPr>
          <w:rFonts w:ascii="Times New Roman" w:eastAsia="Times New Roman" w:hAnsi="Times New Roman" w:cs="Times New Roman"/>
          <w:sz w:val="24"/>
          <w:szCs w:val="24"/>
        </w:rPr>
        <w:t>инсценирование</w:t>
      </w:r>
      <w:proofErr w:type="spellEnd"/>
      <w:r w:rsidRPr="00F2353F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Басня (развитие представления), аллегория (начальное представление), понятие об эзоповом языке.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Василий Андреевич Жуковский. Краткий рассказ о поэте.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«Спящая царевна».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Сходные и различные черты сказки Жуковского и народной сказки. Герои литературной сказки, особенности сюжета.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«Кубок».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Благородство и жестокость. Герои баллады.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Баллада (начальное представление).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Александр Сергеевич Пушкин. Краткий рассказ о жизни поэта (детство, годы учения).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Стихотворение </w:t>
      </w: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«Няне»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- поэтизация образа няни; мотивы одиночества и грусти, скрашиваемые любовью няни, её сказками и песнями.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«У лукоморья дуб зеленый…».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Пролог к поэме «Руслан и Людмила» - собирательная картина сюжетов, образов и событий народных сказок, мотивы и сюжеты пушкинского произведения.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«Сказка о мертвой царевне и семи богатырях»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- её истоки (сопоставление с русским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</w:t>
      </w:r>
      <w:proofErr w:type="spellStart"/>
      <w:r w:rsidRPr="00F2353F">
        <w:rPr>
          <w:rFonts w:ascii="Times New Roman" w:eastAsia="Times New Roman" w:hAnsi="Times New Roman" w:cs="Times New Roman"/>
          <w:sz w:val="24"/>
          <w:szCs w:val="24"/>
        </w:rPr>
        <w:t>Елисей</w:t>
      </w:r>
      <w:proofErr w:type="spellEnd"/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и богатыри. </w:t>
      </w:r>
      <w:proofErr w:type="spellStart"/>
      <w:r w:rsidRPr="00F2353F">
        <w:rPr>
          <w:rFonts w:ascii="Times New Roman" w:eastAsia="Times New Roman" w:hAnsi="Times New Roman" w:cs="Times New Roman"/>
          <w:sz w:val="24"/>
          <w:szCs w:val="24"/>
        </w:rPr>
        <w:t>Соколко</w:t>
      </w:r>
      <w:proofErr w:type="spellEnd"/>
      <w:r w:rsidRPr="00F2353F">
        <w:rPr>
          <w:rFonts w:ascii="Times New Roman" w:eastAsia="Times New Roman" w:hAnsi="Times New Roman" w:cs="Times New Roman"/>
          <w:sz w:val="24"/>
          <w:szCs w:val="24"/>
        </w:rPr>
        <w:t>. Сходство и различие литературной пушкинской сказки и сказки народной. Народная мораль, нравственность –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Лирическое послание (начальные представления). Пролог (начальные представления).</w:t>
      </w:r>
    </w:p>
    <w:p w:rsidR="00033634" w:rsidRPr="00F2353F" w:rsidRDefault="00033634" w:rsidP="00F235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Антоний Погорельский. </w:t>
      </w: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 xml:space="preserve">«Черная курица, или Подземные жители». </w:t>
      </w:r>
      <w:proofErr w:type="gramStart"/>
      <w:r w:rsidRPr="00F2353F">
        <w:rPr>
          <w:rFonts w:ascii="Times New Roman" w:eastAsia="Times New Roman" w:hAnsi="Times New Roman" w:cs="Times New Roman"/>
          <w:sz w:val="24"/>
          <w:szCs w:val="24"/>
        </w:rPr>
        <w:t>Сказочно-условное</w:t>
      </w:r>
      <w:proofErr w:type="gramEnd"/>
      <w:r w:rsidRPr="00F2353F">
        <w:rPr>
          <w:rFonts w:ascii="Times New Roman" w:eastAsia="Times New Roman" w:hAnsi="Times New Roman" w:cs="Times New Roman"/>
          <w:sz w:val="24"/>
          <w:szCs w:val="24"/>
        </w:rPr>
        <w:t>, фантастическое и достоверно-реальное в литературной сказке. Нравоучительное содержание и причудливый сюжет произведения.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Михаил Юрьевич Лермонтов. Краткий рассказ о поэте. 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«Бородино»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-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Сравнение, гипербола, эпитет (развитие представлений), метафора, звукопись, аллитерация (начальное представление).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Николай Васильевич Гоголь. Краткий рассказ о писателе. 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 xml:space="preserve">«Заколдованное место» 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>-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 xml:space="preserve">«Ночь перед Рождеством». 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(Для внеклассного чтения). Поэтические картины народной жизни (праздники, обряды, гулянья). Герои повести. Фольклорные мотивы в создании образов героев. Изображение конфликта темных и светлых сил. 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Фантастика (развитие представлений). Юмор (развитие представлений).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Николай Алексеевич Некрасов. Краткий рассказ о поэте.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 xml:space="preserve">«На Волге». 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>Картины природы. Раздумья поэта о судьбе народа. Вера в потенциальные силы народ, лучшую его судьбу. (Для внеклассного чтения).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«Есть женщины в русских селеньях…».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Поэтический образ русской женщины.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Стихотворение </w:t>
      </w: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«Крестьянские дети».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Картины вольной жизни крестьянских детей, их забавы, приобщение к труду взрослых. Мир детства – короткая пора в жизни крестьянина. Речевая характеристика персонажей.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Эпитет (развитие представлений).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Иван Сергеевич Тургенев. Краткий рассказ о писателе (детство и начало литературной деятельности).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proofErr w:type="spellStart"/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Муму</w:t>
      </w:r>
      <w:proofErr w:type="spellEnd"/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-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– символ немого протеста крепостных.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Портрет, пейзаж (начальное представление). Литературный герой (начальное представление).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Афанасий Афанасьевич Фет. Краткий рассказ о поэте. Стихотворение </w:t>
      </w: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 xml:space="preserve">«Весенний дождь» 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>- радостная, яркая, полная движения картина весенней природы. Краски, звуки, запахи как воплощение красоты жизни.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Лев Николаевич Толстой. Краткий рассказ о писателе.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«Кавказский пленник».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Бессмысленность и жестокость национальной вражды. Жилин и </w:t>
      </w:r>
      <w:proofErr w:type="spellStart"/>
      <w:r w:rsidRPr="00F2353F">
        <w:rPr>
          <w:rFonts w:ascii="Times New Roman" w:eastAsia="Times New Roman" w:hAnsi="Times New Roman" w:cs="Times New Roman"/>
          <w:sz w:val="24"/>
          <w:szCs w:val="24"/>
        </w:rPr>
        <w:t>Костылин</w:t>
      </w:r>
      <w:proofErr w:type="spellEnd"/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–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Сравнение (развитие представлений). Сюжет (начальное представление).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Антон Павлович Чехов. Краткий рассказ о писателе.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«Хирургия»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- осмеяние глупости и невежества героев рассказа. Юмор ситуации. Речь персонажей как средство их характеристики.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Юмор (развитие представлений), речевая характеристика персонажей (начальные представления)</w:t>
      </w:r>
      <w:proofErr w:type="gramStart"/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 xml:space="preserve"> .</w:t>
      </w:r>
      <w:proofErr w:type="gramEnd"/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 xml:space="preserve"> речь героев как средство создания комической ситуации.</w:t>
      </w:r>
    </w:p>
    <w:p w:rsidR="00033634" w:rsidRPr="00F2353F" w:rsidRDefault="00033634" w:rsidP="00F2353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ПОЭТЫ </w:t>
      </w:r>
      <w:r w:rsidRPr="00F2353F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ВЕКА О РОДИНЕ И РОДНОЙ ПРИРОДЕ</w:t>
      </w:r>
    </w:p>
    <w:p w:rsidR="00033634" w:rsidRPr="00F2353F" w:rsidRDefault="00033634" w:rsidP="00F2353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2353F">
        <w:rPr>
          <w:rFonts w:ascii="Times New Roman" w:eastAsia="Times New Roman" w:hAnsi="Times New Roman" w:cs="Times New Roman"/>
          <w:sz w:val="24"/>
          <w:szCs w:val="24"/>
        </w:rPr>
        <w:t>Ф.И. Тютчев «Зима недаром злится», «Как весел грохот летних бурь», «Есть в осени первоначальной»; А.Н. Плещеев «Весна», И.С. Никитин «Утро», «Зимняя ночь в деревне»; А.Н. Майков «Ласточки»; И.З. Суриков «Зима».</w:t>
      </w:r>
      <w:proofErr w:type="gramEnd"/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Выразительное чтение наизусть стихотворений (по выбору учителя и учащихся).</w:t>
      </w:r>
    </w:p>
    <w:p w:rsidR="00033634" w:rsidRPr="00F2353F" w:rsidRDefault="00033634" w:rsidP="00F2353F">
      <w:pPr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Стихотворный ритм как средство передачи эмоционального состояния, настроения.</w:t>
      </w:r>
    </w:p>
    <w:p w:rsidR="00033634" w:rsidRPr="00F2353F" w:rsidRDefault="000B4F9A" w:rsidP="00F2353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="00033634" w:rsidRPr="00F2353F">
        <w:rPr>
          <w:rFonts w:ascii="Times New Roman" w:eastAsia="Times New Roman" w:hAnsi="Times New Roman" w:cs="Times New Roman"/>
          <w:sz w:val="24"/>
          <w:szCs w:val="24"/>
        </w:rPr>
        <w:t xml:space="preserve">ИЗ ЛИТЕРАТУРЫ </w:t>
      </w:r>
      <w:r w:rsidR="00033634" w:rsidRPr="00F2353F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="00033634" w:rsidRPr="00F2353F">
        <w:rPr>
          <w:rFonts w:ascii="Times New Roman" w:eastAsia="Times New Roman" w:hAnsi="Times New Roman" w:cs="Times New Roman"/>
          <w:sz w:val="24"/>
          <w:szCs w:val="24"/>
        </w:rPr>
        <w:t xml:space="preserve"> ВЕКА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Иван Алексеевич Бунин. Краткий рассказ о писателе.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«Косцы».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Восприятие </w:t>
      </w:r>
      <w:proofErr w:type="gramStart"/>
      <w:r w:rsidRPr="00F2353F">
        <w:rPr>
          <w:rFonts w:ascii="Times New Roman" w:eastAsia="Times New Roman" w:hAnsi="Times New Roman" w:cs="Times New Roman"/>
          <w:sz w:val="24"/>
          <w:szCs w:val="24"/>
        </w:rPr>
        <w:t>прекрасного</w:t>
      </w:r>
      <w:proofErr w:type="gramEnd"/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F2353F">
        <w:rPr>
          <w:rFonts w:ascii="Times New Roman" w:eastAsia="Times New Roman" w:hAnsi="Times New Roman" w:cs="Times New Roman"/>
          <w:sz w:val="24"/>
          <w:szCs w:val="24"/>
        </w:rPr>
        <w:t>Эстетическое</w:t>
      </w:r>
      <w:proofErr w:type="gramEnd"/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и этическое в рассказе. Кровное родство героев с бескрайними просторами русской земли, душевным складом песен и сказок. Рассказ «Косцы» как поэтическое воспоминание о </w:t>
      </w:r>
      <w:proofErr w:type="spellStart"/>
      <w:r w:rsidRPr="00F2353F">
        <w:rPr>
          <w:rFonts w:ascii="Times New Roman" w:eastAsia="Times New Roman" w:hAnsi="Times New Roman" w:cs="Times New Roman"/>
          <w:sz w:val="24"/>
          <w:szCs w:val="24"/>
        </w:rPr>
        <w:t>Родине</w:t>
      </w:r>
      <w:proofErr w:type="gramStart"/>
      <w:r w:rsidRPr="00F2353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proofErr w:type="gramEnd"/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ассказ</w:t>
      </w:r>
      <w:proofErr w:type="spellEnd"/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 xml:space="preserve"> «Подснежник». 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>(Для внеклассного чтения.) Тема исторического прошлого России. Праздники и будни в жизни главного героя.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Владимир </w:t>
      </w:r>
      <w:proofErr w:type="spellStart"/>
      <w:r w:rsidRPr="00F2353F">
        <w:rPr>
          <w:rFonts w:ascii="Times New Roman" w:eastAsia="Times New Roman" w:hAnsi="Times New Roman" w:cs="Times New Roman"/>
          <w:sz w:val="24"/>
          <w:szCs w:val="24"/>
        </w:rPr>
        <w:t>Галактионович</w:t>
      </w:r>
      <w:proofErr w:type="spellEnd"/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Короленко. Краткий рассказ о писателе.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«В дурном обществе».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Жизнь детей из благополучной 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</w:t>
      </w:r>
      <w:proofErr w:type="spellStart"/>
      <w:r w:rsidRPr="00F2353F">
        <w:rPr>
          <w:rFonts w:ascii="Times New Roman" w:eastAsia="Times New Roman" w:hAnsi="Times New Roman" w:cs="Times New Roman"/>
          <w:sz w:val="24"/>
          <w:szCs w:val="24"/>
        </w:rPr>
        <w:t>Тыбурций</w:t>
      </w:r>
      <w:proofErr w:type="spellEnd"/>
      <w:r w:rsidRPr="00F2353F">
        <w:rPr>
          <w:rFonts w:ascii="Times New Roman" w:eastAsia="Times New Roman" w:hAnsi="Times New Roman" w:cs="Times New Roman"/>
          <w:sz w:val="24"/>
          <w:szCs w:val="24"/>
        </w:rPr>
        <w:t>. Отец и сын. Размышления героев. Взаимопонимание – основа отношений в семье.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 xml:space="preserve">Теория литературы. Портрет (развитие представлений). Композиция литературного произведения (начальное представление).  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Сергей Александрович Есенин. Рассказ о поэте. Стихотворение </w:t>
      </w: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«Я покинул родимый дом…», «Низкий дом с голубыми ставнями…»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-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033634" w:rsidRPr="00F2353F" w:rsidRDefault="00033634" w:rsidP="00F2353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РУССКАЯ ЛИТЕРАТУРНАЯ СКАЗКА ХХ ВЕКА (обзор)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Павел Петрович Бажов. Краткий рассказ о писателе.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«Медной горы Хозяйка».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Реальность и фантастика.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Сказ как жанр литературы (начальное представление).   Сказ и сказка (общее и различное).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Константин Георгиевич Паустовский. Краткий рассказ о писателе.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«Теплый хлеб», «Заячьи лапы».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Доброта и сострадание, реальное и фантастическое в сказках Паустовского.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Самуил Яковлевич Маршак. Краткий рассказ о писателе.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«Двенадцать месяцев»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- пьеса-сказка. Положительные и отрицательные герои. Победа добра над злом – традиция русских народных сказок. Художественные особенности пьесы-сказки.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Драма как род литературы (начальное представление).   Пьеса-сказка.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Андрей Платонович Платонов. Краткий рассказ о писателе.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«Никита».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Быль и фантастика. Главный герой рассказа, единство героя с природой, одухотворение природы в его воображении – жизнь как борьба добра и зла, смена радости и грусти, страдания и счастья. Оптимистическое восприятие окружающего мира.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Фантастика в литературном произведении (развитие представлений).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Виктор Петрович Астафьев. Краткий рассказ о писателе.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proofErr w:type="spellStart"/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Васюткино</w:t>
      </w:r>
      <w:proofErr w:type="spellEnd"/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 xml:space="preserve"> озеро».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Бесстрашие, терпение, любовь к природе и ее понимание, находчивость в экстремальных обстоятельствах. Поведение героя в </w:t>
      </w:r>
      <w:proofErr w:type="spellStart"/>
      <w:r w:rsidRPr="00F2353F">
        <w:rPr>
          <w:rFonts w:ascii="Times New Roman" w:eastAsia="Times New Roman" w:hAnsi="Times New Roman" w:cs="Times New Roman"/>
          <w:sz w:val="24"/>
          <w:szCs w:val="24"/>
        </w:rPr>
        <w:t>лесу</w:t>
      </w:r>
      <w:proofErr w:type="gramStart"/>
      <w:r w:rsidRPr="00F2353F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Pr="00F2353F">
        <w:rPr>
          <w:rFonts w:ascii="Times New Roman" w:eastAsia="Times New Roman" w:hAnsi="Times New Roman" w:cs="Times New Roman"/>
          <w:sz w:val="24"/>
          <w:szCs w:val="24"/>
        </w:rPr>
        <w:t>сновные</w:t>
      </w:r>
      <w:proofErr w:type="spellEnd"/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черты характера героя. «Открытие» </w:t>
      </w:r>
      <w:proofErr w:type="spellStart"/>
      <w:r w:rsidRPr="00F2353F">
        <w:rPr>
          <w:rFonts w:ascii="Times New Roman" w:eastAsia="Times New Roman" w:hAnsi="Times New Roman" w:cs="Times New Roman"/>
          <w:sz w:val="24"/>
          <w:szCs w:val="24"/>
        </w:rPr>
        <w:t>Васюткой</w:t>
      </w:r>
      <w:proofErr w:type="spellEnd"/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нового озера. Становление характера юного героя через испытания, преодоление сложных жизненных ситуаций.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 xml:space="preserve">Теория литературы. Автобиографичность литературного произведения (начальное представление).  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«Ради жизни на Земле…»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Стихотворные произведения о войне. Патриотические подвиги в годы Великой Отечественной войны. К.М.Симонов </w:t>
      </w: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«Майор привез мальчишку на лафете»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; А.Т.Твардовский </w:t>
      </w: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 xml:space="preserve">«Рассказ танкиста». 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Война и дети – трагическая и героическая тема произведений о Великой Отечественной войне.</w:t>
      </w:r>
    </w:p>
    <w:p w:rsidR="00033634" w:rsidRPr="00F2353F" w:rsidRDefault="00033634" w:rsidP="00F2353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ПРОИЗВЕДЕНИЯ О РОДИНЕ И РОДНОЙ ПРИРОДЕ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И.Бунин «Помню долгий зимний вечер…»; А.Прокофьев «</w:t>
      </w:r>
      <w:proofErr w:type="spellStart"/>
      <w:r w:rsidRPr="00F2353F">
        <w:rPr>
          <w:rFonts w:ascii="Times New Roman" w:eastAsia="Times New Roman" w:hAnsi="Times New Roman" w:cs="Times New Roman"/>
          <w:sz w:val="24"/>
          <w:szCs w:val="24"/>
        </w:rPr>
        <w:t>Аленушка</w:t>
      </w:r>
      <w:proofErr w:type="spellEnd"/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»; </w:t>
      </w:r>
      <w:proofErr w:type="spellStart"/>
      <w:r w:rsidRPr="00F2353F">
        <w:rPr>
          <w:rFonts w:ascii="Times New Roman" w:eastAsia="Times New Roman" w:hAnsi="Times New Roman" w:cs="Times New Roman"/>
          <w:sz w:val="24"/>
          <w:szCs w:val="24"/>
        </w:rPr>
        <w:t>Д.Кедрин</w:t>
      </w:r>
      <w:proofErr w:type="spellEnd"/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F2353F">
        <w:rPr>
          <w:rFonts w:ascii="Times New Roman" w:eastAsia="Times New Roman" w:hAnsi="Times New Roman" w:cs="Times New Roman"/>
          <w:sz w:val="24"/>
          <w:szCs w:val="24"/>
        </w:rPr>
        <w:t>Аленушка</w:t>
      </w:r>
      <w:proofErr w:type="spellEnd"/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»; Н.Рубцов «Родная деревня»; Дон </w:t>
      </w:r>
      <w:proofErr w:type="spellStart"/>
      <w:r w:rsidRPr="00F2353F">
        <w:rPr>
          <w:rFonts w:ascii="Times New Roman" w:eastAsia="Times New Roman" w:hAnsi="Times New Roman" w:cs="Times New Roman"/>
          <w:sz w:val="24"/>
          <w:szCs w:val="24"/>
        </w:rPr>
        <w:t>Аминадо</w:t>
      </w:r>
      <w:proofErr w:type="spellEnd"/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«Города и годы».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033634" w:rsidRPr="00F2353F" w:rsidRDefault="00033634" w:rsidP="00F2353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ПИСАТЕЛИ УЛЫБАЮТСЯ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Н.А.Тэффи. </w:t>
      </w: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"Валя</w:t>
      </w:r>
      <w:proofErr w:type="gramStart"/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"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F2353F">
        <w:rPr>
          <w:rFonts w:ascii="Times New Roman" w:eastAsia="Times New Roman" w:hAnsi="Times New Roman" w:cs="Times New Roman"/>
          <w:sz w:val="24"/>
          <w:szCs w:val="24"/>
        </w:rPr>
        <w:t>для внеклассного чтения), Саша Черный.</w:t>
      </w: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«Кавказский пленник», «Игорь-Робинзон».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Образы и сюжеты литературной классики как темы произведений для детей.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Юмор (развитие понятия).</w:t>
      </w:r>
    </w:p>
    <w:p w:rsidR="00033634" w:rsidRPr="00F2353F" w:rsidRDefault="00033634" w:rsidP="00F2353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ИЗ ЗАРУБЕЖНОЙ ЛИТЕРАТУРЫ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Роберт Льюис Стивенсон. Краткий рассказ о писателе.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«Вересковый мед».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Подвиг героя во имя сохранения традиций предков.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Баллада (развитие представлений).</w:t>
      </w:r>
    </w:p>
    <w:p w:rsidR="00033634" w:rsidRPr="00F2353F" w:rsidRDefault="00033634" w:rsidP="00F235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Даниэль Дефо. Краткий рассказ о писателе.</w:t>
      </w:r>
    </w:p>
    <w:p w:rsidR="00033634" w:rsidRPr="00F2353F" w:rsidRDefault="00033634" w:rsidP="00F235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«Робинзон Крузо».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Жизнь и необычайные приключения Робинзона Крузо, характер героя. Гимн неисчерпаемым возможностям человека.</w:t>
      </w:r>
    </w:p>
    <w:p w:rsidR="00033634" w:rsidRPr="00F2353F" w:rsidRDefault="00033634" w:rsidP="00F235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353F">
        <w:rPr>
          <w:rFonts w:ascii="Times New Roman" w:eastAsia="Times New Roman" w:hAnsi="Times New Roman" w:cs="Times New Roman"/>
          <w:sz w:val="24"/>
          <w:szCs w:val="24"/>
        </w:rPr>
        <w:t>Ханс</w:t>
      </w:r>
      <w:proofErr w:type="spellEnd"/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353F">
        <w:rPr>
          <w:rFonts w:ascii="Times New Roman" w:eastAsia="Times New Roman" w:hAnsi="Times New Roman" w:cs="Times New Roman"/>
          <w:sz w:val="24"/>
          <w:szCs w:val="24"/>
        </w:rPr>
        <w:t>Кристиан</w:t>
      </w:r>
      <w:proofErr w:type="spellEnd"/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Андерсен. Краткий рассказ о писателе.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«Снежная королева».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Символический смысл фантастических образов и художественных деталей в сказке. Кай и Герда. Мужественное сердце Герды. Поиски Кая. Помощники Герды (цветы, ворон, олень, Маленькая разбойница и др.)</w:t>
      </w:r>
      <w:proofErr w:type="gramStart"/>
      <w:r w:rsidRPr="00F2353F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F2353F">
        <w:rPr>
          <w:rFonts w:ascii="Times New Roman" w:eastAsia="Times New Roman" w:hAnsi="Times New Roman" w:cs="Times New Roman"/>
          <w:sz w:val="24"/>
          <w:szCs w:val="24"/>
        </w:rPr>
        <w:t>нежная королева и Герда – противопоставление красоты внутренней и внешней. Победа добра, любви и дружбы.</w:t>
      </w:r>
    </w:p>
    <w:p w:rsidR="00316F82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Теория литературы. Художественная деталь (начальные представления).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Марк Твен. Краткий рассказ о писателе.</w:t>
      </w:r>
    </w:p>
    <w:p w:rsidR="00033634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 xml:space="preserve">«Приключения Тома </w:t>
      </w:r>
      <w:proofErr w:type="spellStart"/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Сойера</w:t>
      </w:r>
      <w:proofErr w:type="spellEnd"/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».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Том и Гек. Дружба мальчиков. Игры, забавы, находчивость, предприимчивость. Черты характера Тома, раскрывающиеся в отношениях с друзьями. Том и Беки, их дружба. Внутренний мир героев М. Твена. Причудливое сочетание реальных жизненных проблем и игровых приключенческих ситуаций.</w:t>
      </w:r>
      <w:r w:rsidR="00316F82" w:rsidRPr="00F235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>Изобретательность в играх – умение сделать окружающий мир интересным.</w:t>
      </w:r>
    </w:p>
    <w:p w:rsidR="00316F82" w:rsidRPr="00F2353F" w:rsidRDefault="00033634" w:rsidP="00F2353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sz w:val="24"/>
          <w:szCs w:val="24"/>
        </w:rPr>
        <w:t>Джек Лондон. Краткий рассказ о писателе.</w:t>
      </w:r>
    </w:p>
    <w:p w:rsidR="00033634" w:rsidRPr="00F2353F" w:rsidRDefault="00033634" w:rsidP="00F2353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«Сказание о </w:t>
      </w:r>
      <w:proofErr w:type="spellStart"/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Кише</w:t>
      </w:r>
      <w:proofErr w:type="spellEnd"/>
      <w:r w:rsidRPr="00F2353F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Pr="00F2353F">
        <w:rPr>
          <w:rFonts w:ascii="Times New Roman" w:eastAsia="Times New Roman" w:hAnsi="Times New Roman" w:cs="Times New Roman"/>
          <w:sz w:val="24"/>
          <w:szCs w:val="24"/>
        </w:rPr>
        <w:t xml:space="preserve"> - сказание о взрослении подростка, вынужденного добывать пищу, заботиться о старших. Уважение взрослых. Характер мальчика – смелость, мужество, изобретательность, смекалка, чувство собственного достоинства – опора в трудных жизненных обстоятельствах. Мастерство писателя в поэтическом изображении жизни северного народа.</w:t>
      </w:r>
    </w:p>
    <w:p w:rsidR="0083078D" w:rsidRPr="00F2353F" w:rsidRDefault="00316F82" w:rsidP="00316F82">
      <w:pPr>
        <w:rPr>
          <w:rFonts w:ascii="Times New Roman" w:hAnsi="Times New Roman" w:cs="Times New Roman"/>
          <w:i/>
          <w:sz w:val="24"/>
          <w:szCs w:val="24"/>
        </w:rPr>
      </w:pPr>
      <w:r w:rsidRPr="00F2353F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0B4F9A" w:rsidRPr="00F2353F">
        <w:rPr>
          <w:rFonts w:ascii="Times New Roman" w:hAnsi="Times New Roman" w:cs="Times New Roman"/>
          <w:i/>
          <w:sz w:val="24"/>
          <w:szCs w:val="24"/>
        </w:rPr>
        <w:t xml:space="preserve">                              </w:t>
      </w:r>
    </w:p>
    <w:p w:rsidR="0083078D" w:rsidRPr="00F2353F" w:rsidRDefault="0083078D" w:rsidP="00316F82">
      <w:pPr>
        <w:rPr>
          <w:rFonts w:ascii="Times New Roman" w:hAnsi="Times New Roman" w:cs="Times New Roman"/>
          <w:i/>
          <w:sz w:val="24"/>
          <w:szCs w:val="24"/>
        </w:rPr>
      </w:pPr>
    </w:p>
    <w:p w:rsidR="0083078D" w:rsidRPr="00F2353F" w:rsidRDefault="0083078D" w:rsidP="00316F82">
      <w:pPr>
        <w:rPr>
          <w:rFonts w:ascii="Times New Roman" w:hAnsi="Times New Roman" w:cs="Times New Roman"/>
          <w:i/>
          <w:sz w:val="24"/>
          <w:szCs w:val="24"/>
        </w:rPr>
      </w:pPr>
    </w:p>
    <w:p w:rsidR="0083078D" w:rsidRPr="00F2353F" w:rsidRDefault="0083078D" w:rsidP="00316F82">
      <w:pPr>
        <w:rPr>
          <w:rFonts w:ascii="Times New Roman" w:hAnsi="Times New Roman" w:cs="Times New Roman"/>
          <w:i/>
          <w:sz w:val="24"/>
          <w:szCs w:val="24"/>
        </w:rPr>
      </w:pPr>
    </w:p>
    <w:p w:rsidR="0083078D" w:rsidRPr="00F2353F" w:rsidRDefault="0083078D" w:rsidP="00316F82">
      <w:pPr>
        <w:rPr>
          <w:rFonts w:ascii="Times New Roman" w:hAnsi="Times New Roman" w:cs="Times New Roman"/>
          <w:i/>
          <w:sz w:val="24"/>
          <w:szCs w:val="24"/>
        </w:rPr>
      </w:pPr>
    </w:p>
    <w:p w:rsidR="0083078D" w:rsidRPr="00F2353F" w:rsidRDefault="0083078D" w:rsidP="00316F82">
      <w:pPr>
        <w:rPr>
          <w:rFonts w:ascii="Times New Roman" w:hAnsi="Times New Roman" w:cs="Times New Roman"/>
          <w:i/>
          <w:sz w:val="24"/>
          <w:szCs w:val="24"/>
        </w:rPr>
      </w:pPr>
    </w:p>
    <w:p w:rsidR="0083078D" w:rsidRPr="00F2353F" w:rsidRDefault="0083078D" w:rsidP="00316F82">
      <w:pPr>
        <w:rPr>
          <w:rFonts w:ascii="Times New Roman" w:hAnsi="Times New Roman" w:cs="Times New Roman"/>
          <w:i/>
          <w:sz w:val="24"/>
          <w:szCs w:val="24"/>
        </w:rPr>
      </w:pPr>
    </w:p>
    <w:p w:rsidR="0083078D" w:rsidRPr="00F2353F" w:rsidRDefault="0083078D" w:rsidP="00316F82">
      <w:pPr>
        <w:rPr>
          <w:rFonts w:ascii="Times New Roman" w:hAnsi="Times New Roman" w:cs="Times New Roman"/>
          <w:i/>
          <w:sz w:val="24"/>
          <w:szCs w:val="24"/>
        </w:rPr>
      </w:pPr>
    </w:p>
    <w:p w:rsidR="0083078D" w:rsidRPr="00F2353F" w:rsidRDefault="0083078D" w:rsidP="00316F82">
      <w:pPr>
        <w:rPr>
          <w:rFonts w:ascii="Times New Roman" w:hAnsi="Times New Roman" w:cs="Times New Roman"/>
          <w:i/>
          <w:sz w:val="24"/>
          <w:szCs w:val="24"/>
        </w:rPr>
      </w:pPr>
    </w:p>
    <w:p w:rsidR="0083078D" w:rsidRPr="00F2353F" w:rsidRDefault="0083078D" w:rsidP="00316F82">
      <w:pPr>
        <w:rPr>
          <w:rFonts w:ascii="Times New Roman" w:hAnsi="Times New Roman" w:cs="Times New Roman"/>
          <w:i/>
          <w:sz w:val="24"/>
          <w:szCs w:val="24"/>
        </w:rPr>
      </w:pPr>
    </w:p>
    <w:p w:rsidR="0083078D" w:rsidRPr="00F2353F" w:rsidRDefault="0083078D" w:rsidP="00316F82">
      <w:pPr>
        <w:rPr>
          <w:rFonts w:ascii="Times New Roman" w:hAnsi="Times New Roman" w:cs="Times New Roman"/>
          <w:i/>
          <w:sz w:val="24"/>
          <w:szCs w:val="24"/>
        </w:rPr>
      </w:pPr>
    </w:p>
    <w:p w:rsidR="0083078D" w:rsidRPr="00F2353F" w:rsidRDefault="0083078D" w:rsidP="00316F82">
      <w:pPr>
        <w:rPr>
          <w:rFonts w:ascii="Times New Roman" w:hAnsi="Times New Roman" w:cs="Times New Roman"/>
          <w:i/>
          <w:sz w:val="24"/>
          <w:szCs w:val="24"/>
        </w:rPr>
      </w:pPr>
    </w:p>
    <w:p w:rsidR="0083078D" w:rsidRPr="00F2353F" w:rsidRDefault="0083078D" w:rsidP="00316F82">
      <w:pPr>
        <w:rPr>
          <w:rFonts w:ascii="Times New Roman" w:hAnsi="Times New Roman" w:cs="Times New Roman"/>
          <w:i/>
          <w:sz w:val="24"/>
          <w:szCs w:val="24"/>
        </w:rPr>
      </w:pPr>
    </w:p>
    <w:p w:rsidR="00033634" w:rsidRPr="00F2353F" w:rsidRDefault="00F2353F" w:rsidP="0003363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353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33634" w:rsidRPr="00F2353F" w:rsidRDefault="00033634" w:rsidP="0003363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33634" w:rsidRPr="00F2353F" w:rsidSect="00193D37">
      <w:footerReference w:type="default" r:id="rId6"/>
      <w:pgSz w:w="11906" w:h="16838"/>
      <w:pgMar w:top="709" w:right="709" w:bottom="568" w:left="85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FE0" w:rsidRDefault="00170FE0" w:rsidP="00193D37">
      <w:pPr>
        <w:spacing w:after="0" w:line="240" w:lineRule="auto"/>
      </w:pPr>
      <w:r>
        <w:separator/>
      </w:r>
    </w:p>
  </w:endnote>
  <w:endnote w:type="continuationSeparator" w:id="0">
    <w:p w:rsidR="00170FE0" w:rsidRDefault="00170FE0" w:rsidP="00193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6760334"/>
      <w:docPartObj>
        <w:docPartGallery w:val="Page Numbers (Bottom of Page)"/>
        <w:docPartUnique/>
      </w:docPartObj>
    </w:sdtPr>
    <w:sdtContent>
      <w:p w:rsidR="00193D37" w:rsidRDefault="00365886">
        <w:pPr>
          <w:pStyle w:val="a6"/>
          <w:jc w:val="center"/>
        </w:pPr>
        <w:r>
          <w:fldChar w:fldCharType="begin"/>
        </w:r>
        <w:r w:rsidR="00193D37">
          <w:instrText>PAGE   \* MERGEFORMAT</w:instrText>
        </w:r>
        <w:r>
          <w:fldChar w:fldCharType="separate"/>
        </w:r>
        <w:r w:rsidR="00C138DD">
          <w:rPr>
            <w:noProof/>
          </w:rPr>
          <w:t>3</w:t>
        </w:r>
        <w:r>
          <w:fldChar w:fldCharType="end"/>
        </w:r>
      </w:p>
    </w:sdtContent>
  </w:sdt>
  <w:p w:rsidR="00193D37" w:rsidRDefault="00193D3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FE0" w:rsidRDefault="00170FE0" w:rsidP="00193D37">
      <w:pPr>
        <w:spacing w:after="0" w:line="240" w:lineRule="auto"/>
      </w:pPr>
      <w:r>
        <w:separator/>
      </w:r>
    </w:p>
  </w:footnote>
  <w:footnote w:type="continuationSeparator" w:id="0">
    <w:p w:rsidR="00170FE0" w:rsidRDefault="00170FE0" w:rsidP="00193D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259A5"/>
    <w:rsid w:val="00033634"/>
    <w:rsid w:val="000B4F9A"/>
    <w:rsid w:val="000E3611"/>
    <w:rsid w:val="00131C3E"/>
    <w:rsid w:val="00170FE0"/>
    <w:rsid w:val="00193D37"/>
    <w:rsid w:val="0026500A"/>
    <w:rsid w:val="00316F82"/>
    <w:rsid w:val="00345C95"/>
    <w:rsid w:val="00365886"/>
    <w:rsid w:val="0039686C"/>
    <w:rsid w:val="003A794A"/>
    <w:rsid w:val="003C20E3"/>
    <w:rsid w:val="00501D06"/>
    <w:rsid w:val="0051792F"/>
    <w:rsid w:val="00642D23"/>
    <w:rsid w:val="00660C97"/>
    <w:rsid w:val="006B3F5D"/>
    <w:rsid w:val="0081748E"/>
    <w:rsid w:val="0083078D"/>
    <w:rsid w:val="00833D63"/>
    <w:rsid w:val="0090416A"/>
    <w:rsid w:val="00940738"/>
    <w:rsid w:val="00A75373"/>
    <w:rsid w:val="00AF3898"/>
    <w:rsid w:val="00B40F37"/>
    <w:rsid w:val="00C138DD"/>
    <w:rsid w:val="00C53BB2"/>
    <w:rsid w:val="00C7558A"/>
    <w:rsid w:val="00CB1719"/>
    <w:rsid w:val="00DF3447"/>
    <w:rsid w:val="00E71EAD"/>
    <w:rsid w:val="00E92A36"/>
    <w:rsid w:val="00F2353F"/>
    <w:rsid w:val="00F259A5"/>
    <w:rsid w:val="00F86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259A5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259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3363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033634"/>
    <w:rPr>
      <w:b/>
      <w:bCs/>
    </w:rPr>
  </w:style>
  <w:style w:type="character" w:customStyle="1" w:styleId="dash041e0431044b0447043d044b0439char1">
    <w:name w:val="dash041e_0431_044b_0447_043d_044b_0439__char1"/>
    <w:rsid w:val="0003363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193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3D37"/>
  </w:style>
  <w:style w:type="paragraph" w:styleId="a6">
    <w:name w:val="footer"/>
    <w:basedOn w:val="a"/>
    <w:link w:val="a7"/>
    <w:uiPriority w:val="99"/>
    <w:unhideWhenUsed/>
    <w:rsid w:val="00193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3D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8</Pages>
  <Words>3186</Words>
  <Characters>18161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ric</cp:lastModifiedBy>
  <cp:revision>15</cp:revision>
  <cp:lastPrinted>2018-09-03T09:08:00Z</cp:lastPrinted>
  <dcterms:created xsi:type="dcterms:W3CDTF">2015-09-07T18:15:00Z</dcterms:created>
  <dcterms:modified xsi:type="dcterms:W3CDTF">2018-09-03T09:09:00Z</dcterms:modified>
</cp:coreProperties>
</file>